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9112E" w14:textId="36E331CC" w:rsidR="00BB5B61" w:rsidRDefault="00DE381A" w:rsidP="00BB5B61">
      <w:pPr>
        <w:ind w:left="-284" w:right="-575"/>
        <w:rPr>
          <w:rFonts w:cs="Times New Roman"/>
        </w:rPr>
      </w:pPr>
      <w:r>
        <w:t xml:space="preserve">Comunicado de prensa n.º 53/2022      </w:t>
      </w:r>
    </w:p>
    <w:p w14:paraId="30DFBFCA" w14:textId="77777777" w:rsidR="00BB5B61" w:rsidRDefault="00BB5B61" w:rsidP="00BB5B61">
      <w:pPr>
        <w:ind w:left="-284" w:right="-575"/>
        <w:rPr>
          <w:rFonts w:cs="Times New Roman"/>
          <w:lang w:val="it-IT"/>
        </w:rPr>
      </w:pPr>
    </w:p>
    <w:p w14:paraId="524874AD" w14:textId="77777777" w:rsidR="00B26F39" w:rsidRPr="00B26F39" w:rsidRDefault="00B26F39" w:rsidP="00B26F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bCs/>
          <w:color w:val="auto"/>
          <w:sz w:val="28"/>
          <w:szCs w:val="28"/>
          <w:bdr w:val="none" w:sz="0" w:space="0" w:color="auto"/>
        </w:rPr>
      </w:pPr>
      <w:r>
        <w:rPr>
          <w:b/>
          <w:color w:val="auto"/>
          <w:sz w:val="28"/>
          <w:bdr w:val="none" w:sz="0" w:space="0" w:color="auto"/>
        </w:rPr>
        <w:t>EIMA 2022 avanza a buen ritmo</w:t>
      </w:r>
    </w:p>
    <w:p w14:paraId="40B0ECA3" w14:textId="77777777" w:rsidR="00B26F39" w:rsidRPr="00B26F39" w:rsidRDefault="00B26F39" w:rsidP="00B26F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bCs/>
          <w:i/>
          <w:iCs/>
          <w:color w:val="auto"/>
          <w:bdr w:val="none" w:sz="0" w:space="0" w:color="auto"/>
        </w:rPr>
      </w:pPr>
      <w:r>
        <w:rPr>
          <w:b/>
          <w:i/>
          <w:color w:val="auto"/>
          <w:bdr w:val="none" w:sz="0" w:space="0" w:color="auto"/>
        </w:rPr>
        <w:t>El salón dedicado a la mecánica agrícola, que se está celebrando en el recinto ferial de Bolonia, ha registrado un total de 185.000 visitantes en los tres primeros días, pero las cifras de hoy y de mañana pueden hacer que el número de visitante acabe siendo el más alto jamás registrado.</w:t>
      </w:r>
    </w:p>
    <w:p w14:paraId="5E72F03F" w14:textId="53822748" w:rsidR="00B26F39" w:rsidRPr="00376E1A" w:rsidRDefault="00B26F39" w:rsidP="00376E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color w:val="auto"/>
          <w:bdr w:val="none" w:sz="0" w:space="0" w:color="auto"/>
        </w:rPr>
      </w:pPr>
      <w:r>
        <w:rPr>
          <w:color w:val="auto"/>
          <w:bdr w:val="none" w:sz="0" w:space="0" w:color="auto"/>
        </w:rPr>
        <w:t xml:space="preserve">Una extraordinaria afluencia de visitantes está caracterizando la jornada de hoy de EIMA International, la feria de la mecánica agrícola que se está celebrando en Bolonia. Desde la mañana temprano, un numeroso público de operadores económicos, agricultores, técnicos, y también estudiantes y aficionados a la mecánica agrícola, ha llenado los pabellones del recinto ferial, donde se exponen aproximadamente 60.000 modelos de máquinas, equipos y componentes para la agricultura y el cuidado del verde. A la espera de las cifras de hoy y mañana, cuando finalizará el evento, los organizadores de FederUnacoma han comunicado el número de visitantes parcial correspondiente a los tres primeros días, es decir, a miércoles, jueves y viernes. El viernes, los visitantes que pasaron por los torniquetes de entrada fueron 85.000, de los cuales 14.000 extranjeros y 71.000 italianos. Sumados a los visitantes de los dos primeros días, hacen casi 185.000, visitantes, lo que permite suponer que, al final de la feria, el número de visitantes será </w:t>
      </w:r>
      <w:r w:rsidR="00376E1A">
        <w:rPr>
          <w:color w:val="auto"/>
          <w:bdr w:val="none" w:sz="0" w:space="0" w:color="auto"/>
        </w:rPr>
        <w:t xml:space="preserve">el más alto jamás registrado. </w:t>
      </w:r>
      <w:r>
        <w:rPr>
          <w:color w:val="auto"/>
          <w:bdr w:val="none" w:sz="0" w:space="0" w:color="auto"/>
        </w:rPr>
        <w:t>La multitud de visitantes se ha distribuido por todos los pabellones en los que se exponen los productos de los 14 sectores en que se divide la feria y de los 5 salones temáticos, sin olvidar el anfiteatro y las áreas exteriores, que tambi</w:t>
      </w:r>
      <w:r w:rsidR="00376E1A">
        <w:rPr>
          <w:color w:val="auto"/>
          <w:bdr w:val="none" w:sz="0" w:space="0" w:color="auto"/>
        </w:rPr>
        <w:t xml:space="preserve">én atraen a muchos visitantes, </w:t>
      </w:r>
      <w:r>
        <w:rPr>
          <w:color w:val="auto"/>
          <w:bdr w:val="none" w:sz="0" w:space="0" w:color="auto"/>
        </w:rPr>
        <w:t xml:space="preserve">donde </w:t>
      </w:r>
      <w:bookmarkStart w:id="0" w:name="_GoBack"/>
      <w:r w:rsidR="006741BE">
        <w:rPr>
          <w:color w:val="auto"/>
          <w:bdr w:val="none" w:sz="0" w:space="0" w:color="auto"/>
        </w:rPr>
        <w:t xml:space="preserve">a intervalos regulares </w:t>
      </w:r>
      <w:bookmarkEnd w:id="0"/>
      <w:r>
        <w:rPr>
          <w:color w:val="auto"/>
          <w:bdr w:val="none" w:sz="0" w:space="0" w:color="auto"/>
        </w:rPr>
        <w:t>se exhiben los tractores finalistas del concurso Tractor of the Year</w:t>
      </w:r>
      <w:r w:rsidR="00376E1A">
        <w:rPr>
          <w:color w:val="auto"/>
          <w:bdr w:val="none" w:sz="0" w:space="0" w:color="auto"/>
        </w:rPr>
        <w:t xml:space="preserve"> y donde tienen lugar</w:t>
      </w:r>
      <w:r>
        <w:rPr>
          <w:color w:val="auto"/>
          <w:bdr w:val="none" w:sz="0" w:space="0" w:color="auto"/>
        </w:rPr>
        <w:t xml:space="preserve"> las pruebas Garden E-motion dedicadas a los equipos para jardinería y el cuidado del verde, las demostraciones para la mecanización</w:t>
      </w:r>
      <w:r w:rsidR="00376E1A">
        <w:rPr>
          <w:color w:val="auto"/>
          <w:bdr w:val="none" w:sz="0" w:space="0" w:color="auto"/>
        </w:rPr>
        <w:t xml:space="preserve"> en el sector de la bioenergía y </w:t>
      </w:r>
      <w:r>
        <w:rPr>
          <w:color w:val="auto"/>
          <w:bdr w:val="none" w:sz="0" w:space="0" w:color="auto"/>
        </w:rPr>
        <w:t>las pruebas de habilidad, reservadas a las empresas de servicios agrícolas.</w:t>
      </w:r>
    </w:p>
    <w:p w14:paraId="42BB1E2E" w14:textId="4DB5B5EF" w:rsidR="00DE3BF7" w:rsidRDefault="00DE3BF7" w:rsidP="004128DC">
      <w:pPr>
        <w:ind w:left="-284"/>
        <w:jc w:val="both"/>
        <w:rPr>
          <w:rFonts w:eastAsia="Times New Roman" w:cs="Times New Roman"/>
          <w:b/>
          <w:bCs/>
          <w:color w:val="333333"/>
          <w:sz w:val="22"/>
          <w:szCs w:val="22"/>
          <w:lang w:val="it-IT"/>
        </w:rPr>
      </w:pPr>
    </w:p>
    <w:p w14:paraId="49A13D45" w14:textId="77777777" w:rsidR="00DE3BF7" w:rsidRDefault="00DE3BF7" w:rsidP="004128DC">
      <w:pPr>
        <w:ind w:left="-284"/>
        <w:jc w:val="both"/>
        <w:rPr>
          <w:rFonts w:eastAsia="Times New Roman" w:cs="Times New Roman"/>
          <w:b/>
          <w:bCs/>
          <w:color w:val="333333"/>
          <w:sz w:val="22"/>
          <w:szCs w:val="22"/>
          <w:lang w:val="it-IT"/>
        </w:rPr>
      </w:pPr>
    </w:p>
    <w:p w14:paraId="13F5521F" w14:textId="65C14684" w:rsidR="00840A91" w:rsidRPr="004128DC" w:rsidRDefault="009B1F0D" w:rsidP="004128DC">
      <w:pPr>
        <w:ind w:left="-284"/>
        <w:jc w:val="both"/>
        <w:rPr>
          <w:rFonts w:cs="Times New Roman"/>
          <w:color w:val="212529"/>
        </w:rPr>
      </w:pPr>
      <w:r>
        <w:rPr>
          <w:b/>
          <w:color w:val="333333"/>
          <w:sz w:val="22"/>
        </w:rPr>
        <w:t>Bolonia, 12 de noviembre de 2022</w:t>
      </w:r>
    </w:p>
    <w:sectPr w:rsidR="00840A91" w:rsidRPr="004128DC" w:rsidSect="00E914EC">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D6F4F" w14:textId="77777777" w:rsidR="00D829F3" w:rsidRDefault="00D829F3">
      <w:r>
        <w:separator/>
      </w:r>
    </w:p>
  </w:endnote>
  <w:endnote w:type="continuationSeparator" w:id="0">
    <w:p w14:paraId="37316C55" w14:textId="77777777" w:rsidR="00D829F3" w:rsidRDefault="00D8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B530B" w14:textId="77777777" w:rsidR="00D829F3" w:rsidRDefault="00D829F3">
      <w:r>
        <w:separator/>
      </w:r>
    </w:p>
  </w:footnote>
  <w:footnote w:type="continuationSeparator" w:id="0">
    <w:p w14:paraId="073DC378" w14:textId="77777777" w:rsidR="00D829F3" w:rsidRDefault="00D82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D829F3">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6741BE" w:rsidRPr="006741BE">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6741BE" w:rsidRPr="006741BE">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6741BE">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6741BE">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D2860"/>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289"/>
    <w:rsid w:val="00360FBE"/>
    <w:rsid w:val="00361F16"/>
    <w:rsid w:val="00363902"/>
    <w:rsid w:val="00364712"/>
    <w:rsid w:val="003675A3"/>
    <w:rsid w:val="00370F76"/>
    <w:rsid w:val="00371FC4"/>
    <w:rsid w:val="00376E1A"/>
    <w:rsid w:val="00381AED"/>
    <w:rsid w:val="00390701"/>
    <w:rsid w:val="00390856"/>
    <w:rsid w:val="0039306F"/>
    <w:rsid w:val="00395CEF"/>
    <w:rsid w:val="003A5287"/>
    <w:rsid w:val="003B358C"/>
    <w:rsid w:val="003B4387"/>
    <w:rsid w:val="003B7D16"/>
    <w:rsid w:val="003C540F"/>
    <w:rsid w:val="003C6A3B"/>
    <w:rsid w:val="003E7C6F"/>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41BE"/>
    <w:rsid w:val="00677CC8"/>
    <w:rsid w:val="006810E8"/>
    <w:rsid w:val="00682974"/>
    <w:rsid w:val="00686D14"/>
    <w:rsid w:val="00687D18"/>
    <w:rsid w:val="00690F03"/>
    <w:rsid w:val="006C0D12"/>
    <w:rsid w:val="006C3036"/>
    <w:rsid w:val="006C3D70"/>
    <w:rsid w:val="006C5554"/>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90E65"/>
    <w:rsid w:val="007A2B46"/>
    <w:rsid w:val="007A2D4F"/>
    <w:rsid w:val="007D4764"/>
    <w:rsid w:val="007D72CD"/>
    <w:rsid w:val="007D7C85"/>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27AC"/>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26F39"/>
    <w:rsid w:val="00B45FD1"/>
    <w:rsid w:val="00B50277"/>
    <w:rsid w:val="00B510F6"/>
    <w:rsid w:val="00B51775"/>
    <w:rsid w:val="00B535FE"/>
    <w:rsid w:val="00B57572"/>
    <w:rsid w:val="00B90224"/>
    <w:rsid w:val="00B9365F"/>
    <w:rsid w:val="00BA004C"/>
    <w:rsid w:val="00BA1DF9"/>
    <w:rsid w:val="00BA7856"/>
    <w:rsid w:val="00BB5B61"/>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A3BCD"/>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43806"/>
    <w:rsid w:val="00D51AA0"/>
    <w:rsid w:val="00D54242"/>
    <w:rsid w:val="00D560A4"/>
    <w:rsid w:val="00D616AE"/>
    <w:rsid w:val="00D63F7C"/>
    <w:rsid w:val="00D722A1"/>
    <w:rsid w:val="00D829F3"/>
    <w:rsid w:val="00D9668A"/>
    <w:rsid w:val="00DC1CB4"/>
    <w:rsid w:val="00DE381A"/>
    <w:rsid w:val="00DE3A07"/>
    <w:rsid w:val="00DE3BF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23">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BADA3-62BD-4D25-B0EF-AE36DF0D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321</Words>
  <Characters>1768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2022-11-10T11:16:00Z</cp:lastPrinted>
  <dcterms:created xsi:type="dcterms:W3CDTF">2022-11-13T11:11:00Z</dcterms:created>
  <dcterms:modified xsi:type="dcterms:W3CDTF">2022-11-13T11:14:00Z</dcterms:modified>
</cp:coreProperties>
</file>